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60" w:lineRule="auto"/>
        <w:ind w:left="-140" w:right="-140" w:firstLine="0"/>
        <w:rPr>
          <w:color w:val="1a1718"/>
          <w:sz w:val="24"/>
          <w:szCs w:val="24"/>
        </w:rPr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pBdr>
          <w:bottom w:color="auto" w:space="7" w:sz="0" w:val="none"/>
        </w:pBdr>
        <w:spacing w:line="360" w:lineRule="auto"/>
        <w:ind w:left="-220" w:right="-220" w:firstLine="0"/>
        <w:rPr>
          <w:color w:val="1a1718"/>
          <w:sz w:val="24"/>
          <w:szCs w:val="24"/>
        </w:rPr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Настоящая Политика конфиденциальности является составной частью Пользовательского соглашения Сайта и действует в отношении всей информации, в том числе персональных данных Пользователя, получаемых Администрацией Сайта в процессе работы Пользователя с Сайтом, исполнения Пользовательского соглашения и соглашений между Администрацией сайта и Пользователем. Использование Сайта означает безоговорочное согласие Пользователя с настоящей Политикой конфиденциальности и указанными в ней условиями обработки его персональных данных; в случае несогласия с этими условиями Пользователь должен воздержаться от использования Сайта.</w:t>
      </w:r>
    </w:p>
    <w:p w:rsidR="00000000" w:rsidDel="00000000" w:rsidP="00000000" w:rsidRDefault="00000000" w:rsidRPr="00000000" w14:paraId="00000003">
      <w:pPr>
        <w:pBdr>
          <w:bottom w:color="auto" w:space="7" w:sz="0" w:val="none"/>
        </w:pBdr>
        <w:spacing w:line="360" w:lineRule="auto"/>
        <w:ind w:left="-220" w:right="-220" w:firstLine="0"/>
        <w:rPr>
          <w:color w:val="1a1718"/>
          <w:sz w:val="24"/>
          <w:szCs w:val="24"/>
        </w:rPr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Перед использованием Сайта Пользователю необходимо внимательно изучить настоящую Политику конфиденциальности.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460" w:before="380" w:line="360" w:lineRule="auto"/>
        <w:ind w:left="-220" w:right="-220" w:firstLine="0"/>
        <w:rPr>
          <w:color w:val="1a1718"/>
          <w:sz w:val="36"/>
          <w:szCs w:val="36"/>
        </w:rPr>
      </w:pPr>
      <w:bookmarkStart w:colFirst="0" w:colLast="0" w:name="_900ot8m9bub1" w:id="0"/>
      <w:bookmarkEnd w:id="0"/>
      <w:r w:rsidDel="00000000" w:rsidR="00000000" w:rsidRPr="00000000">
        <w:rPr>
          <w:color w:val="1a1718"/>
          <w:sz w:val="36"/>
          <w:szCs w:val="36"/>
          <w:rtl w:val="0"/>
        </w:rPr>
        <w:t xml:space="preserve">Персональные данные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Предоставление в любой форме (регистрация на Сайте, осуществление заказов, подписка на рекламные рассылки и тд.) своих персональных данных Администрации сайта, Пользователь выражает согласие на обработку персональных данных Администрацией сайта в соответствии с Федеральным законом “О персональных данных” от 27.07.2006 №152-ФЗ.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Обработка персональных данных осуществляется в целях исполнения Пользовательского соглашения и иных соглашений между Администрацией сайта и Пользователем.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Обработка персональных данных производится исключительно на территории Российской Федерации, с соблюдением действующего законодательства Российской Федерации.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Согласие Пользователя на обработку его персональных данных дается Администрации сайта на срок исполнения обязательств между Пользователем и Администрацией сайта в рамках Пользовательского соглашения или других соглашений между Пользователем и Администрацией сайта.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В случае отзыва согласия на обработку персональных данных Пользователя, Пользователь уведомляет об этом Администрацию Сайта письменно или по электронной почте. После получения данного уведомления Администрация Сайта прекращает обработку персональных данных Пользователя и удаляет.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16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Сайт не имеет статуса оператора персональных данных. Персональные данные Пользователя не передаются каким-либо третьим лицам, за исключением случаев, прямо предусмотренных настоящей Политикой конфиденциальности. 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460" w:before="380" w:line="360" w:lineRule="auto"/>
        <w:ind w:left="-220" w:right="-220" w:firstLine="0"/>
        <w:rPr>
          <w:color w:val="1a1718"/>
          <w:sz w:val="36"/>
          <w:szCs w:val="36"/>
        </w:rPr>
      </w:pPr>
      <w:bookmarkStart w:colFirst="0" w:colLast="0" w:name="_lqcsje3d7bkw" w:id="1"/>
      <w:bookmarkEnd w:id="1"/>
      <w:r w:rsidDel="00000000" w:rsidR="00000000" w:rsidRPr="00000000">
        <w:rPr>
          <w:color w:val="1a1718"/>
          <w:sz w:val="36"/>
          <w:szCs w:val="36"/>
          <w:rtl w:val="0"/>
        </w:rPr>
        <w:t xml:space="preserve">Меры по защите персональных данных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В своей деятельности Администрация сайта руководствуется Федеральным законом “О персональных данных” от 27.07.2006 №152-ФЗ.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0" w:afterAutospacing="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Администрация сайта принимает все разумные меры по защите персональных данных Пользователей и соблюдает права субъектов персональных данных, установленные действующим законодательством Российской Федерации.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16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Защита персональных данных Пользователя осуществляется с использованием физических, технических и административных мероприятий, нацеленных на предотвращение риска потери, неправильного использования, несанкционированного доступа, нарушения конфиденциальности и изменения данных. Меры обеспечения безопасности включают в себя межсетевую защиту и шифрование данных, контроль физического доступа к центрам обработки данных, а также контроль полномочий на доступ к данным.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460" w:before="380" w:line="360" w:lineRule="auto"/>
        <w:ind w:left="-220" w:right="-220" w:firstLine="0"/>
        <w:rPr>
          <w:color w:val="1a1718"/>
          <w:sz w:val="36"/>
          <w:szCs w:val="36"/>
        </w:rPr>
      </w:pPr>
      <w:bookmarkStart w:colFirst="0" w:colLast="0" w:name="_gikpuikyrx4b" w:id="2"/>
      <w:bookmarkEnd w:id="2"/>
      <w:r w:rsidDel="00000000" w:rsidR="00000000" w:rsidRPr="00000000">
        <w:rPr>
          <w:color w:val="1a1718"/>
          <w:sz w:val="36"/>
          <w:szCs w:val="36"/>
          <w:rtl w:val="0"/>
        </w:rPr>
        <w:t xml:space="preserve">Изменение политики конфиденциальности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between w:color="auto" w:space="3" w:sz="0" w:val="none"/>
        </w:pBdr>
        <w:spacing w:after="160" w:lineRule="auto"/>
        <w:ind w:left="500" w:right="-220" w:hanging="360"/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Администрация сайта оставляет за собой право в одностороннем порядке вносить любые изменения в Политику конфиденциальности без предварительного уведомления Пользователя. Актуальный текст Политики конфиденциальности размещен на данной странице. </w:t>
      </w:r>
    </w:p>
    <w:p w:rsidR="00000000" w:rsidDel="00000000" w:rsidP="00000000" w:rsidRDefault="00000000" w:rsidRPr="00000000" w14:paraId="00000011">
      <w:pPr>
        <w:spacing w:line="360" w:lineRule="auto"/>
        <w:ind w:left="-220" w:right="-220" w:firstLine="0"/>
        <w:rPr>
          <w:color w:val="1a1718"/>
          <w:sz w:val="24"/>
          <w:szCs w:val="24"/>
        </w:rPr>
      </w:pPr>
      <w:r w:rsidDel="00000000" w:rsidR="00000000" w:rsidRPr="00000000">
        <w:rPr>
          <w:color w:val="1a1718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1a171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1a171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1a171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